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C0F5" w14:textId="7DCD4808" w:rsidR="008116F4" w:rsidRDefault="008116F4" w:rsidP="008116F4">
      <w:pPr>
        <w:spacing w:before="100" w:beforeAutospacing="1" w:after="100" w:afterAutospacing="1" w:line="240" w:lineRule="auto"/>
        <w:jc w:val="center"/>
        <w:outlineLvl w:val="0"/>
        <w:rPr>
          <w:rFonts w:ascii="Arial" w:eastAsia="Times New Roman" w:hAnsi="Arial" w:cs="Arial"/>
          <w:b/>
          <w:bCs/>
          <w:color w:val="557799"/>
          <w:kern w:val="36"/>
          <w:sz w:val="27"/>
          <w:szCs w:val="27"/>
        </w:rPr>
      </w:pPr>
      <w:r>
        <w:rPr>
          <w:noProof/>
        </w:rPr>
        <w:drawing>
          <wp:inline distT="0" distB="0" distL="0" distR="0" wp14:anchorId="05E88600" wp14:editId="3E275B81">
            <wp:extent cx="1295400"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95400" cy="586740"/>
                    </a:xfrm>
                    <a:prstGeom prst="rect">
                      <a:avLst/>
                    </a:prstGeom>
                    <a:noFill/>
                    <a:ln>
                      <a:noFill/>
                    </a:ln>
                  </pic:spPr>
                </pic:pic>
              </a:graphicData>
            </a:graphic>
          </wp:inline>
        </w:drawing>
      </w:r>
      <w:bookmarkStart w:id="0" w:name="_GoBack"/>
      <w:bookmarkEnd w:id="0"/>
    </w:p>
    <w:p w14:paraId="59C3C52A" w14:textId="1A4CBD45" w:rsidR="00965E54" w:rsidRPr="00965E54" w:rsidRDefault="00965E54" w:rsidP="00965E54">
      <w:pPr>
        <w:spacing w:before="100" w:beforeAutospacing="1" w:after="100" w:afterAutospacing="1" w:line="240" w:lineRule="auto"/>
        <w:outlineLvl w:val="0"/>
        <w:rPr>
          <w:rFonts w:ascii="Arial" w:eastAsia="Times New Roman" w:hAnsi="Arial" w:cs="Arial"/>
          <w:b/>
          <w:bCs/>
          <w:color w:val="557799"/>
          <w:kern w:val="36"/>
          <w:sz w:val="27"/>
          <w:szCs w:val="27"/>
        </w:rPr>
      </w:pPr>
      <w:r w:rsidRPr="00965E54">
        <w:rPr>
          <w:rFonts w:ascii="Arial" w:eastAsia="Times New Roman" w:hAnsi="Arial" w:cs="Arial"/>
          <w:b/>
          <w:bCs/>
          <w:color w:val="557799"/>
          <w:kern w:val="36"/>
          <w:sz w:val="27"/>
          <w:szCs w:val="27"/>
        </w:rPr>
        <w:t>Privacy Policy</w:t>
      </w:r>
    </w:p>
    <w:p w14:paraId="466FCE73" w14:textId="6CFDC07D"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MGB Wealth Management, LLC</w:t>
      </w:r>
    </w:p>
    <w:p w14:paraId="2310E306" w14:textId="77777777" w:rsidR="00DD2BD0" w:rsidRDefault="00965E54" w:rsidP="00DD2BD0">
      <w:pPr>
        <w:pStyle w:val="NoSpacing"/>
        <w:rPr>
          <w:color w:val="000000"/>
        </w:rPr>
      </w:pPr>
      <w:r>
        <w:rPr>
          <w:color w:val="000000"/>
        </w:rPr>
        <w:t xml:space="preserve">Email </w:t>
      </w:r>
      <w:hyperlink r:id="rId6" w:history="1">
        <w:r w:rsidRPr="003F292C">
          <w:rPr>
            <w:rStyle w:val="Hyperlink"/>
            <w:rFonts w:ascii="Arial" w:eastAsia="Times New Roman" w:hAnsi="Arial" w:cs="Arial"/>
            <w:sz w:val="18"/>
            <w:szCs w:val="18"/>
          </w:rPr>
          <w:t>MGB@MGBWealth.com</w:t>
        </w:r>
      </w:hyperlink>
      <w:r>
        <w:rPr>
          <w:color w:val="000000"/>
        </w:rPr>
        <w:t xml:space="preserve"> </w:t>
      </w:r>
      <w:r w:rsidR="00DD2BD0">
        <w:rPr>
          <w:color w:val="000000"/>
        </w:rPr>
        <w:t>or</w:t>
      </w:r>
      <w:r w:rsidRPr="00965E54">
        <w:rPr>
          <w:color w:val="000000"/>
        </w:rPr>
        <w:br/>
      </w:r>
      <w:hyperlink r:id="rId7" w:history="1">
        <w:r w:rsidR="00DD2BD0" w:rsidRPr="00385BC7">
          <w:rPr>
            <w:rStyle w:val="Hyperlink"/>
            <w:rFonts w:ascii="Arial" w:eastAsia="Times New Roman" w:hAnsi="Arial" w:cs="Arial"/>
            <w:sz w:val="18"/>
            <w:szCs w:val="18"/>
          </w:rPr>
          <w:t>Julie@MGBWealth.com</w:t>
        </w:r>
      </w:hyperlink>
      <w:r w:rsidR="00DD2BD0">
        <w:rPr>
          <w:color w:val="000000"/>
        </w:rPr>
        <w:t xml:space="preserve"> </w:t>
      </w:r>
    </w:p>
    <w:p w14:paraId="4A4FE4B9" w14:textId="4FDE6D38" w:rsidR="00965E54" w:rsidRPr="00DD2BD0" w:rsidRDefault="00965E54" w:rsidP="00DD2BD0">
      <w:pPr>
        <w:pStyle w:val="NoSpacing"/>
        <w:rPr>
          <w:color w:val="000000"/>
        </w:rPr>
      </w:pPr>
      <w:r w:rsidRPr="00965E54">
        <w:t xml:space="preserve">phone: </w:t>
      </w:r>
      <w:r>
        <w:t>877-356-2296</w:t>
      </w:r>
    </w:p>
    <w:p w14:paraId="760669F7"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For each visitor to our Web page, our Web server automatically recognizes the consumer's domain name and e-mail address (where possible).</w:t>
      </w:r>
    </w:p>
    <w:p w14:paraId="6F1C23FC"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We collect the domain name and e-mail address (where possible) of visitors to our Web page, information volunteered by the consumer, such as survey information and/or site registrations.</w:t>
      </w:r>
    </w:p>
    <w:p w14:paraId="259D731C"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The information we collect is used to improve the content of our Web pages, used to customize the content and/or layout of our page for each individual visitor, and used to notify consumers about updates to our Web site.</w:t>
      </w:r>
    </w:p>
    <w:p w14:paraId="2455B6B1"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With respect to cookies: We use cookies to manage timeout periods.</w:t>
      </w:r>
    </w:p>
    <w:p w14:paraId="074E5CA7"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If you do not want to receive e-mail from us in the future, please let us know by sending us e-mail at the above address, calling us at the above telephone number or writing to us at the above mailing address.</w:t>
      </w:r>
    </w:p>
    <w:p w14:paraId="6445168F"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If you supply us with your postal address on-line you will only receive the information for which you provided us your address.</w:t>
      </w:r>
    </w:p>
    <w:p w14:paraId="497F4603"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With respect to Ad Servers: We do not partner with or have special relationships with any ad server companies.</w:t>
      </w:r>
    </w:p>
    <w:p w14:paraId="32ADC7AB" w14:textId="7375CAAD"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 xml:space="preserve">From time to time, we may use customer information for new, unanticipated uses not previously disclosed in our privacy notice. If our information practices change at some time in the </w:t>
      </w:r>
      <w:r w:rsidR="00E53ADE" w:rsidRPr="00965E54">
        <w:rPr>
          <w:rFonts w:ascii="Arial" w:eastAsia="Times New Roman" w:hAnsi="Arial" w:cs="Arial"/>
          <w:color w:val="000000"/>
          <w:sz w:val="18"/>
          <w:szCs w:val="18"/>
        </w:rPr>
        <w:t>future,</w:t>
      </w:r>
      <w:r w:rsidRPr="00965E54">
        <w:rPr>
          <w:rFonts w:ascii="Arial" w:eastAsia="Times New Roman" w:hAnsi="Arial" w:cs="Arial"/>
          <w:color w:val="000000"/>
          <w:sz w:val="18"/>
          <w:szCs w:val="18"/>
        </w:rPr>
        <w:t xml:space="preserve"> we will post the policy changes to our Web site to notify you of these changes and provide you with the ability to opt out of these new uses. If you are concerned about how your information is used, you should check back at our Web site periodically.</w:t>
      </w:r>
    </w:p>
    <w:p w14:paraId="4FD1B826" w14:textId="4674A78E"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Customers may prevent their information from being used for purposes other than those for which it was originally collected by e-mailing us at the above address, writing us at the above address</w:t>
      </w:r>
      <w:r w:rsidR="00DD2BD0">
        <w:rPr>
          <w:rFonts w:ascii="Arial" w:eastAsia="Times New Roman" w:hAnsi="Arial" w:cs="Arial"/>
          <w:color w:val="000000"/>
          <w:sz w:val="18"/>
          <w:szCs w:val="18"/>
        </w:rPr>
        <w:t>.</w:t>
      </w:r>
    </w:p>
    <w:p w14:paraId="71EEB1BB"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Upon request we offer visitors the ability to have inaccuracies corrected in contact information.</w:t>
      </w:r>
    </w:p>
    <w:p w14:paraId="6D253982" w14:textId="634FED20"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Consumers can have this information corrected by sending us e-mail at the above address, calling us at the above telephone number, writing to us at the above mailing address</w:t>
      </w:r>
      <w:r w:rsidR="00E53ADE">
        <w:rPr>
          <w:rFonts w:ascii="Arial" w:eastAsia="Times New Roman" w:hAnsi="Arial" w:cs="Arial"/>
          <w:color w:val="000000"/>
          <w:sz w:val="18"/>
          <w:szCs w:val="18"/>
        </w:rPr>
        <w:t>.</w:t>
      </w:r>
    </w:p>
    <w:p w14:paraId="481C23B1"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With respect to security: We have appropriate security measures in place in our physical facilities to protect against the loss, misuse or alteration of information that we have collected from you at our site.</w:t>
      </w:r>
    </w:p>
    <w:p w14:paraId="7A9213B1" w14:textId="77777777" w:rsidR="00965E54" w:rsidRPr="00965E54" w:rsidRDefault="00965E54" w:rsidP="00965E54">
      <w:pPr>
        <w:spacing w:before="100" w:beforeAutospacing="1" w:after="100" w:afterAutospacing="1" w:line="240" w:lineRule="auto"/>
        <w:rPr>
          <w:rFonts w:ascii="Arial" w:eastAsia="Times New Roman" w:hAnsi="Arial" w:cs="Arial"/>
          <w:color w:val="000000"/>
          <w:sz w:val="18"/>
          <w:szCs w:val="18"/>
        </w:rPr>
      </w:pPr>
      <w:r w:rsidRPr="00965E54">
        <w:rPr>
          <w:rFonts w:ascii="Arial" w:eastAsia="Times New Roman" w:hAnsi="Arial" w:cs="Arial"/>
          <w:color w:val="000000"/>
          <w:sz w:val="18"/>
          <w:szCs w:val="18"/>
        </w:rPr>
        <w:t>If you feel that this site is not following its stated information policy, you may contact us at the above addresses or phone number, The DMA's Committee on Ethical Business Practices at </w:t>
      </w:r>
      <w:hyperlink r:id="rId8" w:history="1">
        <w:r w:rsidRPr="00965E54">
          <w:rPr>
            <w:rFonts w:ascii="Arial" w:eastAsia="Times New Roman" w:hAnsi="Arial" w:cs="Arial"/>
            <w:color w:val="0000FF"/>
            <w:sz w:val="18"/>
            <w:szCs w:val="18"/>
            <w:u w:val="single"/>
          </w:rPr>
          <w:t>mgoldberger@the-dma.org</w:t>
        </w:r>
      </w:hyperlink>
      <w:r w:rsidRPr="00965E54">
        <w:rPr>
          <w:rFonts w:ascii="Arial" w:eastAsia="Times New Roman" w:hAnsi="Arial" w:cs="Arial"/>
          <w:color w:val="000000"/>
          <w:sz w:val="18"/>
          <w:szCs w:val="18"/>
        </w:rPr>
        <w:t>, The Federal Trade Commission by phone at 202.FTC-HELP (202.382.4357) or electronically at </w:t>
      </w:r>
      <w:hyperlink r:id="rId9" w:history="1">
        <w:r w:rsidRPr="00965E54">
          <w:rPr>
            <w:rFonts w:ascii="Arial" w:eastAsia="Times New Roman" w:hAnsi="Arial" w:cs="Arial"/>
            <w:color w:val="0000FF"/>
            <w:sz w:val="18"/>
            <w:szCs w:val="18"/>
            <w:u w:val="single"/>
          </w:rPr>
          <w:t>http://www.ftc.gov/ftc/complaint.htm</w:t>
        </w:r>
      </w:hyperlink>
      <w:r w:rsidRPr="00965E54">
        <w:rPr>
          <w:rFonts w:ascii="Arial" w:eastAsia="Times New Roman" w:hAnsi="Arial" w:cs="Arial"/>
          <w:color w:val="000000"/>
          <w:sz w:val="18"/>
          <w:szCs w:val="18"/>
        </w:rPr>
        <w:t>.</w:t>
      </w:r>
    </w:p>
    <w:sectPr w:rsidR="00965E54" w:rsidRPr="00965E54" w:rsidSect="00E53A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54"/>
    <w:rsid w:val="0003135E"/>
    <w:rsid w:val="000951C7"/>
    <w:rsid w:val="000E1834"/>
    <w:rsid w:val="00101D3E"/>
    <w:rsid w:val="00113DA8"/>
    <w:rsid w:val="001228E5"/>
    <w:rsid w:val="0012301E"/>
    <w:rsid w:val="001569DE"/>
    <w:rsid w:val="00186E1C"/>
    <w:rsid w:val="001C1284"/>
    <w:rsid w:val="001D6BE3"/>
    <w:rsid w:val="001D6D76"/>
    <w:rsid w:val="00202A26"/>
    <w:rsid w:val="002178DE"/>
    <w:rsid w:val="00250E9C"/>
    <w:rsid w:val="00255524"/>
    <w:rsid w:val="00270250"/>
    <w:rsid w:val="00271D2B"/>
    <w:rsid w:val="003179A4"/>
    <w:rsid w:val="00325282"/>
    <w:rsid w:val="00334BE4"/>
    <w:rsid w:val="003547A4"/>
    <w:rsid w:val="00396568"/>
    <w:rsid w:val="003D3B9B"/>
    <w:rsid w:val="003E5303"/>
    <w:rsid w:val="00400231"/>
    <w:rsid w:val="0040061C"/>
    <w:rsid w:val="004A5C67"/>
    <w:rsid w:val="004D13A9"/>
    <w:rsid w:val="004F1726"/>
    <w:rsid w:val="00513A1D"/>
    <w:rsid w:val="0051486F"/>
    <w:rsid w:val="005623F6"/>
    <w:rsid w:val="00584331"/>
    <w:rsid w:val="00593E6F"/>
    <w:rsid w:val="005C6582"/>
    <w:rsid w:val="00601FD7"/>
    <w:rsid w:val="00645E26"/>
    <w:rsid w:val="006525FD"/>
    <w:rsid w:val="00657ABD"/>
    <w:rsid w:val="006600F0"/>
    <w:rsid w:val="006A10D2"/>
    <w:rsid w:val="006E0FDD"/>
    <w:rsid w:val="006F151B"/>
    <w:rsid w:val="00713C89"/>
    <w:rsid w:val="007320A1"/>
    <w:rsid w:val="007347E7"/>
    <w:rsid w:val="00744E71"/>
    <w:rsid w:val="007463A0"/>
    <w:rsid w:val="00770026"/>
    <w:rsid w:val="007A1411"/>
    <w:rsid w:val="007B0E49"/>
    <w:rsid w:val="008116F4"/>
    <w:rsid w:val="00811AC2"/>
    <w:rsid w:val="008665FD"/>
    <w:rsid w:val="0088301C"/>
    <w:rsid w:val="008B361F"/>
    <w:rsid w:val="008D1B1D"/>
    <w:rsid w:val="008E1DD9"/>
    <w:rsid w:val="008F1D94"/>
    <w:rsid w:val="009049D9"/>
    <w:rsid w:val="00937860"/>
    <w:rsid w:val="00953F34"/>
    <w:rsid w:val="009606F3"/>
    <w:rsid w:val="00965E54"/>
    <w:rsid w:val="0099036D"/>
    <w:rsid w:val="009B0ECF"/>
    <w:rsid w:val="009D48FE"/>
    <w:rsid w:val="00A01E6C"/>
    <w:rsid w:val="00A0507C"/>
    <w:rsid w:val="00A05131"/>
    <w:rsid w:val="00A3424E"/>
    <w:rsid w:val="00A36AEE"/>
    <w:rsid w:val="00A84922"/>
    <w:rsid w:val="00AB25AA"/>
    <w:rsid w:val="00AD6979"/>
    <w:rsid w:val="00B00CCA"/>
    <w:rsid w:val="00B150C7"/>
    <w:rsid w:val="00B30BE0"/>
    <w:rsid w:val="00B46C61"/>
    <w:rsid w:val="00B55FAB"/>
    <w:rsid w:val="00B63A80"/>
    <w:rsid w:val="00B71498"/>
    <w:rsid w:val="00BC5863"/>
    <w:rsid w:val="00BD414B"/>
    <w:rsid w:val="00BD5A7E"/>
    <w:rsid w:val="00BF274F"/>
    <w:rsid w:val="00CB66E8"/>
    <w:rsid w:val="00CC06AF"/>
    <w:rsid w:val="00CD20AC"/>
    <w:rsid w:val="00CD2DE4"/>
    <w:rsid w:val="00CF4B78"/>
    <w:rsid w:val="00D00A85"/>
    <w:rsid w:val="00D21953"/>
    <w:rsid w:val="00D3011B"/>
    <w:rsid w:val="00D42AD8"/>
    <w:rsid w:val="00DB7509"/>
    <w:rsid w:val="00DD2BD0"/>
    <w:rsid w:val="00DD3BCE"/>
    <w:rsid w:val="00DD64E1"/>
    <w:rsid w:val="00E53ADE"/>
    <w:rsid w:val="00EC61F6"/>
    <w:rsid w:val="00F27B21"/>
    <w:rsid w:val="00F45B00"/>
    <w:rsid w:val="00F65F89"/>
    <w:rsid w:val="00F879DE"/>
    <w:rsid w:val="00FA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CD49"/>
  <w15:chartTrackingRefBased/>
  <w15:docId w15:val="{B6ED89E6-210C-4977-BD4E-02326D3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54"/>
    <w:rPr>
      <w:color w:val="0563C1" w:themeColor="hyperlink"/>
      <w:u w:val="single"/>
    </w:rPr>
  </w:style>
  <w:style w:type="character" w:styleId="UnresolvedMention">
    <w:name w:val="Unresolved Mention"/>
    <w:basedOn w:val="DefaultParagraphFont"/>
    <w:uiPriority w:val="99"/>
    <w:semiHidden/>
    <w:unhideWhenUsed/>
    <w:rsid w:val="00965E54"/>
    <w:rPr>
      <w:color w:val="605E5C"/>
      <w:shd w:val="clear" w:color="auto" w:fill="E1DFDD"/>
    </w:rPr>
  </w:style>
  <w:style w:type="paragraph" w:styleId="NoSpacing">
    <w:name w:val="No Spacing"/>
    <w:uiPriority w:val="1"/>
    <w:qFormat/>
    <w:rsid w:val="00DD2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ldberger@the-dma.org" TargetMode="External"/><Relationship Id="rId3" Type="http://schemas.openxmlformats.org/officeDocument/2006/relationships/webSettings" Target="webSettings.xml"/><Relationship Id="rId7" Type="http://schemas.openxmlformats.org/officeDocument/2006/relationships/hyperlink" Target="mailto:Julie@MGBW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B@MGBWealth.com" TargetMode="External"/><Relationship Id="rId11" Type="http://schemas.openxmlformats.org/officeDocument/2006/relationships/theme" Target="theme/theme1.xml"/><Relationship Id="rId5" Type="http://schemas.openxmlformats.org/officeDocument/2006/relationships/image" Target="cid:image001.jpg@01D68128.5F71D96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tc.gov/ftc/compla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Bailey</dc:creator>
  <cp:keywords/>
  <dc:description/>
  <cp:lastModifiedBy>Julie Bailey</cp:lastModifiedBy>
  <cp:revision>3</cp:revision>
  <dcterms:created xsi:type="dcterms:W3CDTF">2020-09-02T00:50:00Z</dcterms:created>
  <dcterms:modified xsi:type="dcterms:W3CDTF">2020-09-02T19:37:00Z</dcterms:modified>
</cp:coreProperties>
</file>